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16" w:rsidRPr="001F1602" w:rsidRDefault="008B1116" w:rsidP="00702F4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6"/>
          <w:szCs w:val="36"/>
        </w:rPr>
      </w:pPr>
      <w:r w:rsidRPr="008B1116">
        <w:rPr>
          <w:rFonts w:ascii="Times New Roman" w:eastAsia="Times New Roman" w:hAnsi="Times New Roman" w:cs="Times New Roman"/>
          <w:i/>
          <w:kern w:val="36"/>
          <w:sz w:val="36"/>
          <w:szCs w:val="36"/>
        </w:rPr>
        <w:t>Консультация для родителей</w:t>
      </w:r>
    </w:p>
    <w:p w:rsidR="008B1116" w:rsidRPr="001F1602" w:rsidRDefault="008B1116" w:rsidP="00702F4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6"/>
          <w:szCs w:val="36"/>
        </w:rPr>
      </w:pPr>
      <w:r w:rsidRPr="008B1116">
        <w:rPr>
          <w:rFonts w:ascii="Times New Roman" w:eastAsia="Times New Roman" w:hAnsi="Times New Roman" w:cs="Times New Roman"/>
          <w:i/>
          <w:kern w:val="36"/>
          <w:sz w:val="36"/>
          <w:szCs w:val="36"/>
        </w:rPr>
        <w:t>«Здоровый образ жизни в семье — залог здоровья ребенка»</w:t>
      </w:r>
    </w:p>
    <w:p w:rsidR="008B1116" w:rsidRDefault="008B1116" w:rsidP="00702F49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8B1116">
        <w:rPr>
          <w:rFonts w:ascii="Times New Roman" w:eastAsia="Times New Roman" w:hAnsi="Times New Roman" w:cs="Times New Roman"/>
          <w:color w:val="000000"/>
          <w:sz w:val="28"/>
        </w:rPr>
        <w:t>«Я не боюсь еще и еще раз повторить: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 прочность знаний, вера в свои силы</w:t>
      </w:r>
      <w:r w:rsidRPr="008B1116">
        <w:rPr>
          <w:rFonts w:ascii="Times New Roman" w:eastAsia="Times New Roman" w:hAnsi="Times New Roman" w:cs="Times New Roman"/>
          <w:i/>
          <w:iCs/>
          <w:color w:val="000000"/>
          <w:sz w:val="28"/>
        </w:rPr>
        <w:t>».</w:t>
      </w:r>
      <w:r w:rsidR="00702F49">
        <w:rPr>
          <w:rFonts w:ascii="Times New Roman" w:eastAsia="Times New Roman" w:hAnsi="Times New Roman" w:cs="Times New Roman"/>
          <w:color w:val="000000"/>
          <w:sz w:val="28"/>
        </w:rPr>
        <w:t xml:space="preserve">    </w:t>
      </w:r>
      <w:r w:rsidRPr="008B1116">
        <w:rPr>
          <w:rFonts w:ascii="Times New Roman" w:eastAsia="Times New Roman" w:hAnsi="Times New Roman" w:cs="Times New Roman"/>
          <w:color w:val="000000"/>
          <w:sz w:val="28"/>
        </w:rPr>
        <w:t>        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8B1116">
        <w:rPr>
          <w:rFonts w:ascii="Times New Roman" w:eastAsia="Times New Roman" w:hAnsi="Times New Roman" w:cs="Times New Roman"/>
          <w:i/>
          <w:iCs/>
          <w:color w:val="000000"/>
          <w:sz w:val="28"/>
        </w:rPr>
        <w:t>В.А. Сухомлинский</w:t>
      </w:r>
    </w:p>
    <w:p w:rsidR="008B1116" w:rsidRPr="00D43ECB" w:rsidRDefault="00D719FE" w:rsidP="00702F4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хотят, чтобы их дети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здоровым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сильным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крепким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выносливым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Но 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исследований подтверждают, что  современное  общество мало уделяет  внимание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доровому 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бразу 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изни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</w:t>
      </w:r>
      <w:r w:rsidR="00D43ECB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ию с помощью 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8B1116" w:rsidRPr="00D43ECB" w:rsidRDefault="00D719FE" w:rsidP="00702F4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8B1116" w:rsidRPr="00D43ECB">
        <w:rPr>
          <w:rFonts w:ascii="Times New Roman" w:hAnsi="Times New Roman" w:cs="Times New Roman"/>
          <w:color w:val="000000"/>
          <w:sz w:val="28"/>
          <w:szCs w:val="28"/>
        </w:rPr>
        <w:t>Существует правило: «Если хочешь воспитать своего ребенка здоровым, сам иди по пути здоровья, иначе его некуда будет вести!». Понятие о здоровом образе жизни включает в себя много аспектов.</w:t>
      </w:r>
    </w:p>
    <w:p w:rsidR="00D719FE" w:rsidRDefault="00D719F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1116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Пребывание на свежем воздухе. </w:t>
      </w: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Прогулка является одним из существенных компонентов режима. 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 повышению сопротивляемости организма и закаляет его. После  активной прогулки у ребенка всегда нормализуется аппетит и сон. Прогулка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 Во время прогулки нельзя допускать, чтобы дети длительное время находились в однообразной позе, поэтому необходимо изменять их вид деятельности и место игры. Хорошо сочетать прогулки со спортивными и подвижными играми.</w:t>
      </w:r>
    </w:p>
    <w:p w:rsidR="00EC695E" w:rsidRPr="008B1116" w:rsidRDefault="00EC695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9D4AB03" wp14:editId="2EB15347">
            <wp:extent cx="5629275" cy="3819525"/>
            <wp:effectExtent l="19050" t="0" r="9525" b="0"/>
            <wp:docPr id="4" name="Рисунок 4" descr="https://im0-tub-ru.yandex.net/i?id=28979d3275ec078c1b73a14e60fa7e6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28979d3275ec078c1b73a14e60fa7e61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9FE" w:rsidRDefault="00D719F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1116" w:rsidRPr="008B1116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Разнообразие питания. </w:t>
      </w: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В рационе ребенка должны присутствовать овощи, фрукты, каши, молочные продукты.  При этом любое принуждение недопустимо. Необходимо включать в рацион продукты, богатые витаминами</w:t>
      </w:r>
      <w:proofErr w:type="gramStart"/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, В, С и Д, минеральными солями (кальцием, фосфором, железом, магнием, медью), а также белком. Немаловажное значение имеет режим питания, то есть соблюдение определенных интервалов между приемами пищи.</w:t>
      </w:r>
    </w:p>
    <w:p w:rsidR="00D719FE" w:rsidRDefault="00D719F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1116" w:rsidRPr="008B1116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Соблюдение личной гигиены. </w:t>
      </w: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необходимо усвоить все основные гигиенические навыки, понять их важность и привыкнуть </w:t>
      </w:r>
      <w:proofErr w:type="gramStart"/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</w:t>
      </w:r>
      <w:proofErr w:type="gramEnd"/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их правильно и быстро. Лучше всего подать личный пример (уход за зубами дважды в день, мытье рук, подмывание, купание, смена белья).</w:t>
      </w:r>
    </w:p>
    <w:p w:rsidR="00D719FE" w:rsidRDefault="00D719F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C695E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Регулярное закаливание. </w:t>
      </w:r>
    </w:p>
    <w:p w:rsidR="00EC695E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EC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использовать целебные</w:t>
      </w:r>
    </w:p>
    <w:p w:rsidR="00EC695E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природные факторы окружающей среды: чистую воду, ультрафиолетовые </w:t>
      </w:r>
    </w:p>
    <w:p w:rsidR="00EC695E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лучи солнечного света, чистый воздух, </w:t>
      </w:r>
      <w:proofErr w:type="spellStart"/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фитонцидные</w:t>
      </w:r>
      <w:proofErr w:type="spellEnd"/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свойства растений, так </w:t>
      </w:r>
    </w:p>
    <w:p w:rsidR="008B1116" w:rsidRDefault="008B1116" w:rsidP="00702F49">
      <w:pPr>
        <w:shd w:val="clear" w:color="auto" w:fill="FFFFFF"/>
        <w:spacing w:after="0" w:line="330" w:lineRule="atLeast"/>
        <w:ind w:left="720"/>
      </w:pP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естественные силы природы</w:t>
      </w:r>
      <w:r w:rsidR="00EC6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представляют собой привычные  </w:t>
      </w: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компоненты окружающей среды и необходимы для жизнедеятельности организма.</w:t>
      </w:r>
      <w:r w:rsidR="00EC695E" w:rsidRPr="00EC695E">
        <w:t xml:space="preserve"> </w:t>
      </w:r>
    </w:p>
    <w:p w:rsidR="00EC695E" w:rsidRPr="008B1116" w:rsidRDefault="00EC695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435D02" wp14:editId="5F53CD52">
            <wp:extent cx="5715000" cy="3810000"/>
            <wp:effectExtent l="19050" t="0" r="0" b="0"/>
            <wp:docPr id="13" name="Рисунок 13" descr="http://gov.cap.ru/userfiles/orgs/grvid_874/ob/2016/plav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ov.cap.ru/userfiles/orgs/grvid_874/ob/2016/plav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9FE" w:rsidRDefault="00D719F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1116" w:rsidRPr="008B1116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Соблюдение режима дня. </w:t>
      </w: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Рациональный режим помогает работать всем органам также согласно режиму. Правильно организованный режим дня оптимально сочетает период бодрствования и сна детей в течение суток, удовлетворяет их потребности в пище, в деятельности, отдыхе, двигательной активности и др. Режим дисциплинирует детей, способствует формированию многих полезных навыков, приучает их к определенному ритму.</w:t>
      </w:r>
    </w:p>
    <w:p w:rsidR="00D719FE" w:rsidRDefault="00D719F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1116" w:rsidRPr="008B1116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Спокойствие и любовь. </w:t>
      </w: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можно выделить 2 аспекта: спокойствие должно царить в семье и сохраняться в детском саду.  Ребенку необходим спокойный, доброжелательный психологический климат в семье. Он должен знать, что дома его ждут и любят, тогда он сможет справиться с любой задачей. Что касается дошкольного учреждения, то поддержание мира и покоя обеспечивает в первую очередь воспитатель. Кроме того существует психолог, который помогает разрешить сложные ситуации.</w:t>
      </w:r>
    </w:p>
    <w:p w:rsidR="00D719FE" w:rsidRDefault="00D719FE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1116" w:rsidRPr="008B1116" w:rsidRDefault="008B1116" w:rsidP="00702F49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интереса к оздоровлению</w:t>
      </w:r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Необходимы развивающие игры, интересные рассказы о </w:t>
      </w:r>
      <w:proofErr w:type="gramStart"/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хорошем</w:t>
      </w:r>
      <w:proofErr w:type="gramEnd"/>
      <w:r w:rsidRPr="00D43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плохом с подведением итогов.</w:t>
      </w:r>
    </w:p>
    <w:p w:rsidR="001F1602" w:rsidRDefault="001F1602" w:rsidP="00702F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19FE" w:rsidRPr="001F1602" w:rsidRDefault="001F1602" w:rsidP="00702F4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19FE" w:rsidRPr="001F1602">
        <w:rPr>
          <w:rFonts w:ascii="Times New Roman" w:hAnsi="Times New Roman" w:cs="Times New Roman"/>
          <w:sz w:val="28"/>
          <w:szCs w:val="28"/>
        </w:rPr>
        <w:t>Удар по здоровью ребенка наносят вредные наклонности родителей. Не секрет, что дети курящих отцов и матерей болеют бронхолегочными заболеваниями чаще, чем дети не курящих.</w:t>
      </w:r>
    </w:p>
    <w:p w:rsidR="001F1602" w:rsidRDefault="001F1602" w:rsidP="00702F4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719FE" w:rsidRPr="001F1602">
        <w:rPr>
          <w:rFonts w:ascii="Times New Roman" w:hAnsi="Times New Roman" w:cs="Times New Roman"/>
          <w:sz w:val="28"/>
          <w:szCs w:val="28"/>
        </w:rPr>
        <w:t xml:space="preserve">Тяжелые последствия для здоровья ребенка имеют травмы и несчастные случаи, поэтому детей ни в коем случае нельзя оставлять одних, без присмотра. Дети </w:t>
      </w:r>
      <w:r w:rsidR="00D719FE" w:rsidRPr="001F1602">
        <w:rPr>
          <w:rFonts w:ascii="Times New Roman" w:hAnsi="Times New Roman" w:cs="Times New Roman"/>
          <w:sz w:val="28"/>
          <w:szCs w:val="28"/>
        </w:rPr>
        <w:lastRenderedPageBreak/>
        <w:t>очень любознательны и во всем стараются подражать нам, взрослым. Они могут включать электронагревательные приборы, любят играть с мелкими предметами. </w:t>
      </w:r>
    </w:p>
    <w:p w:rsidR="001F1602" w:rsidRDefault="001F1602" w:rsidP="00702F4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010C85" wp14:editId="5E4A1D43">
            <wp:extent cx="5286375" cy="3478515"/>
            <wp:effectExtent l="19050" t="0" r="9525" b="0"/>
            <wp:docPr id="1" name="Рисунок 1" descr="0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-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47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19FE" w:rsidRDefault="001F1602" w:rsidP="00702F49">
      <w:pPr>
        <w:pStyle w:val="a5"/>
        <w:rPr>
          <w:rStyle w:val="a4"/>
          <w:rFonts w:ascii="Times New Roman" w:hAnsi="Times New Roman" w:cs="Times New Roman"/>
          <w:color w:val="2E2A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E2A23"/>
          <w:sz w:val="28"/>
          <w:szCs w:val="28"/>
        </w:rPr>
        <w:t xml:space="preserve">                             </w:t>
      </w:r>
      <w:r w:rsidR="00D719FE" w:rsidRPr="001F1602">
        <w:rPr>
          <w:rStyle w:val="a4"/>
          <w:rFonts w:ascii="Times New Roman" w:hAnsi="Times New Roman" w:cs="Times New Roman"/>
          <w:color w:val="2E2A23"/>
          <w:sz w:val="28"/>
          <w:szCs w:val="28"/>
        </w:rPr>
        <w:t>Помните, здоровье ребенка в ваших руках!</w:t>
      </w:r>
    </w:p>
    <w:p w:rsidR="001F1602" w:rsidRDefault="001F1602" w:rsidP="00702F49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719FE" w:rsidRPr="001F1602" w:rsidRDefault="001F1602" w:rsidP="00702F49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719FE" w:rsidRPr="001F1602">
        <w:rPr>
          <w:rStyle w:val="a4"/>
          <w:rFonts w:ascii="Times New Roman" w:hAnsi="Times New Roman" w:cs="Times New Roman"/>
          <w:sz w:val="28"/>
          <w:szCs w:val="28"/>
        </w:rPr>
        <w:t>Здоровье ребенка превыше всего,</w:t>
      </w:r>
      <w:r w:rsidR="00D719FE" w:rsidRPr="001F1602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719FE" w:rsidRPr="001F1602">
        <w:rPr>
          <w:rStyle w:val="a4"/>
          <w:rFonts w:ascii="Times New Roman" w:hAnsi="Times New Roman" w:cs="Times New Roman"/>
          <w:sz w:val="28"/>
          <w:szCs w:val="28"/>
        </w:rPr>
        <w:t>Богатство земли не заменит его.</w:t>
      </w:r>
      <w:r w:rsidR="00D719FE" w:rsidRPr="001F1602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719FE" w:rsidRPr="001F1602">
        <w:rPr>
          <w:rStyle w:val="a4"/>
          <w:rFonts w:ascii="Times New Roman" w:hAnsi="Times New Roman" w:cs="Times New Roman"/>
          <w:sz w:val="28"/>
          <w:szCs w:val="28"/>
        </w:rPr>
        <w:t>Здоровье не купишь, никто не продаст</w:t>
      </w:r>
      <w:r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D719FE" w:rsidRPr="001F1602"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719FE" w:rsidRPr="001F1602">
        <w:rPr>
          <w:rStyle w:val="a4"/>
          <w:rFonts w:ascii="Times New Roman" w:hAnsi="Times New Roman" w:cs="Times New Roman"/>
          <w:sz w:val="28"/>
          <w:szCs w:val="28"/>
        </w:rPr>
        <w:t>Его берегите, как сердце, как глаз.</w:t>
      </w:r>
    </w:p>
    <w:p w:rsidR="001F1602" w:rsidRDefault="001F1602" w:rsidP="00702F49">
      <w:pPr>
        <w:shd w:val="clear" w:color="auto" w:fill="FFFFFF"/>
        <w:spacing w:after="0" w:line="240" w:lineRule="auto"/>
        <w:ind w:left="146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F1602" w:rsidRDefault="001F1602" w:rsidP="00702F49">
      <w:pPr>
        <w:shd w:val="clear" w:color="auto" w:fill="FFFFFF"/>
        <w:spacing w:after="0" w:line="240" w:lineRule="auto"/>
        <w:ind w:left="1468"/>
        <w:rPr>
          <w:rFonts w:ascii="Times New Roman" w:eastAsia="Times New Roman" w:hAnsi="Times New Roman" w:cs="Times New Roman"/>
          <w:color w:val="000000"/>
          <w:sz w:val="28"/>
        </w:rPr>
      </w:pPr>
    </w:p>
    <w:p w:rsidR="001F1602" w:rsidRPr="001F1602" w:rsidRDefault="001F1602" w:rsidP="00702F49">
      <w:pPr>
        <w:shd w:val="clear" w:color="auto" w:fill="FFFFFF"/>
        <w:spacing w:after="0" w:line="240" w:lineRule="auto"/>
        <w:ind w:left="1468"/>
        <w:rPr>
          <w:rFonts w:ascii="Arial" w:eastAsia="Times New Roman" w:hAnsi="Arial" w:cs="Arial"/>
          <w:color w:val="000000"/>
        </w:rPr>
      </w:pPr>
      <w:r w:rsidRPr="001F1602">
        <w:rPr>
          <w:rFonts w:ascii="Times New Roman" w:eastAsia="Times New Roman" w:hAnsi="Times New Roman" w:cs="Times New Roman"/>
          <w:color w:val="000000"/>
          <w:sz w:val="28"/>
        </w:rPr>
        <w:t xml:space="preserve">Как нельзя приступить к лечению глаза, не думая о голове, или лечить голову, не думая </w:t>
      </w:r>
      <w:proofErr w:type="gramStart"/>
      <w:r w:rsidRPr="001F1602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gramEnd"/>
      <w:r w:rsidRPr="001F1602">
        <w:rPr>
          <w:rFonts w:ascii="Times New Roman" w:eastAsia="Times New Roman" w:hAnsi="Times New Roman" w:cs="Times New Roman"/>
          <w:color w:val="000000"/>
          <w:sz w:val="28"/>
        </w:rPr>
        <w:t xml:space="preserve"> всем организме, так нельзя лечить тело, не леча душу.</w:t>
      </w:r>
    </w:p>
    <w:p w:rsidR="001F1602" w:rsidRPr="001F1602" w:rsidRDefault="001F1602" w:rsidP="00702F49">
      <w:pPr>
        <w:shd w:val="clear" w:color="auto" w:fill="FFFFFF"/>
        <w:spacing w:after="0" w:line="240" w:lineRule="auto"/>
        <w:ind w:left="568"/>
        <w:rPr>
          <w:rFonts w:ascii="Arial" w:eastAsia="Times New Roman" w:hAnsi="Arial" w:cs="Arial"/>
          <w:color w:val="000000"/>
        </w:rPr>
      </w:pPr>
      <w:r w:rsidRPr="001F16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(Сократ)</w:t>
      </w:r>
    </w:p>
    <w:p w:rsidR="001F1602" w:rsidRPr="001F1602" w:rsidRDefault="001F1602" w:rsidP="00702F4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1116" w:rsidRPr="008B1116" w:rsidRDefault="008B1116" w:rsidP="00702F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1116" w:rsidRPr="008B1116" w:rsidRDefault="008B1116" w:rsidP="00702F49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76CBC" w:rsidRPr="00D43ECB" w:rsidRDefault="00E76CBC" w:rsidP="00702F4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6CBC" w:rsidRPr="00D43ECB" w:rsidSect="00D71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432F"/>
    <w:multiLevelType w:val="multilevel"/>
    <w:tmpl w:val="3A5A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90BB4"/>
    <w:multiLevelType w:val="multilevel"/>
    <w:tmpl w:val="3202FCC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FB50E6"/>
    <w:multiLevelType w:val="multilevel"/>
    <w:tmpl w:val="4BD0E2D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16"/>
    <w:rsid w:val="00072ADA"/>
    <w:rsid w:val="001F1602"/>
    <w:rsid w:val="00702F49"/>
    <w:rsid w:val="008B1116"/>
    <w:rsid w:val="00D43ECB"/>
    <w:rsid w:val="00D719FE"/>
    <w:rsid w:val="00E76CBC"/>
    <w:rsid w:val="00E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1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8B1116"/>
  </w:style>
  <w:style w:type="character" w:customStyle="1" w:styleId="c2">
    <w:name w:val="c2"/>
    <w:basedOn w:val="a0"/>
    <w:rsid w:val="008B1116"/>
  </w:style>
  <w:style w:type="paragraph" w:customStyle="1" w:styleId="c7">
    <w:name w:val="c7"/>
    <w:basedOn w:val="a"/>
    <w:rsid w:val="008B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1116"/>
  </w:style>
  <w:style w:type="character" w:customStyle="1" w:styleId="c0">
    <w:name w:val="c0"/>
    <w:basedOn w:val="a0"/>
    <w:rsid w:val="008B1116"/>
  </w:style>
  <w:style w:type="paragraph" w:styleId="a3">
    <w:name w:val="Normal (Web)"/>
    <w:basedOn w:val="a"/>
    <w:uiPriority w:val="99"/>
    <w:semiHidden/>
    <w:unhideWhenUsed/>
    <w:rsid w:val="00D7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19FE"/>
    <w:rPr>
      <w:b/>
      <w:bCs/>
    </w:rPr>
  </w:style>
  <w:style w:type="paragraph" w:styleId="a5">
    <w:name w:val="No Spacing"/>
    <w:uiPriority w:val="1"/>
    <w:qFormat/>
    <w:rsid w:val="00D719FE"/>
    <w:pPr>
      <w:spacing w:after="0" w:line="240" w:lineRule="auto"/>
    </w:pPr>
  </w:style>
  <w:style w:type="paragraph" w:customStyle="1" w:styleId="c14">
    <w:name w:val="c14"/>
    <w:basedOn w:val="a"/>
    <w:rsid w:val="001F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1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">
    <w:name w:val="c1"/>
    <w:basedOn w:val="a0"/>
    <w:rsid w:val="008B1116"/>
  </w:style>
  <w:style w:type="character" w:customStyle="1" w:styleId="c2">
    <w:name w:val="c2"/>
    <w:basedOn w:val="a0"/>
    <w:rsid w:val="008B1116"/>
  </w:style>
  <w:style w:type="paragraph" w:customStyle="1" w:styleId="c7">
    <w:name w:val="c7"/>
    <w:basedOn w:val="a"/>
    <w:rsid w:val="008B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1116"/>
  </w:style>
  <w:style w:type="character" w:customStyle="1" w:styleId="c0">
    <w:name w:val="c0"/>
    <w:basedOn w:val="a0"/>
    <w:rsid w:val="008B1116"/>
  </w:style>
  <w:style w:type="paragraph" w:styleId="a3">
    <w:name w:val="Normal (Web)"/>
    <w:basedOn w:val="a"/>
    <w:uiPriority w:val="99"/>
    <w:semiHidden/>
    <w:unhideWhenUsed/>
    <w:rsid w:val="00D7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19FE"/>
    <w:rPr>
      <w:b/>
      <w:bCs/>
    </w:rPr>
  </w:style>
  <w:style w:type="paragraph" w:styleId="a5">
    <w:name w:val="No Spacing"/>
    <w:uiPriority w:val="1"/>
    <w:qFormat/>
    <w:rsid w:val="00D719FE"/>
    <w:pPr>
      <w:spacing w:after="0" w:line="240" w:lineRule="auto"/>
    </w:pPr>
  </w:style>
  <w:style w:type="paragraph" w:customStyle="1" w:styleId="c14">
    <w:name w:val="c14"/>
    <w:basedOn w:val="a"/>
    <w:rsid w:val="001F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палыч</dc:creator>
  <cp:lastModifiedBy>Flura</cp:lastModifiedBy>
  <cp:revision>2</cp:revision>
  <dcterms:created xsi:type="dcterms:W3CDTF">2021-01-15T09:30:00Z</dcterms:created>
  <dcterms:modified xsi:type="dcterms:W3CDTF">2021-01-15T09:30:00Z</dcterms:modified>
</cp:coreProperties>
</file>